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577FF" w:rsidTr="002577FF">
        <w:tc>
          <w:tcPr>
            <w:tcW w:w="1502" w:type="dxa"/>
          </w:tcPr>
          <w:p w:rsidR="002577FF" w:rsidRDefault="002577FF"/>
        </w:tc>
        <w:tc>
          <w:tcPr>
            <w:tcW w:w="1502" w:type="dxa"/>
          </w:tcPr>
          <w:p w:rsidR="002577FF" w:rsidRDefault="002577FF">
            <w:r>
              <w:t>Session1</w:t>
            </w:r>
          </w:p>
        </w:tc>
        <w:tc>
          <w:tcPr>
            <w:tcW w:w="1503" w:type="dxa"/>
          </w:tcPr>
          <w:p w:rsidR="002577FF" w:rsidRDefault="002577FF">
            <w:r>
              <w:t>Session2</w:t>
            </w:r>
          </w:p>
        </w:tc>
        <w:tc>
          <w:tcPr>
            <w:tcW w:w="1503" w:type="dxa"/>
          </w:tcPr>
          <w:p w:rsidR="002577FF" w:rsidRDefault="002577FF">
            <w:r>
              <w:t>Session 3</w:t>
            </w:r>
          </w:p>
          <w:p w:rsidR="002577FF" w:rsidRDefault="002577FF">
            <w:r>
              <w:t>(after break)</w:t>
            </w:r>
          </w:p>
        </w:tc>
        <w:tc>
          <w:tcPr>
            <w:tcW w:w="1503" w:type="dxa"/>
          </w:tcPr>
          <w:p w:rsidR="002577FF" w:rsidRDefault="002577FF">
            <w:r>
              <w:t>Session 4</w:t>
            </w:r>
          </w:p>
        </w:tc>
        <w:tc>
          <w:tcPr>
            <w:tcW w:w="1503" w:type="dxa"/>
          </w:tcPr>
          <w:p w:rsidR="002577FF" w:rsidRDefault="002577FF">
            <w:r>
              <w:t>Session 5</w:t>
            </w:r>
          </w:p>
        </w:tc>
      </w:tr>
      <w:tr w:rsidR="002577FF" w:rsidTr="002577FF">
        <w:tc>
          <w:tcPr>
            <w:tcW w:w="1502" w:type="dxa"/>
          </w:tcPr>
          <w:p w:rsidR="002577FF" w:rsidRDefault="002577FF">
            <w:r>
              <w:t>Monday</w:t>
            </w:r>
          </w:p>
        </w:tc>
        <w:tc>
          <w:tcPr>
            <w:tcW w:w="1502" w:type="dxa"/>
          </w:tcPr>
          <w:p w:rsidR="002577FF" w:rsidRDefault="002577FF">
            <w:r>
              <w:t>Silent reading</w:t>
            </w:r>
          </w:p>
          <w:p w:rsidR="002577FF" w:rsidRDefault="002577FF">
            <w:r>
              <w:t>Spellings test and new spellings</w:t>
            </w:r>
          </w:p>
        </w:tc>
        <w:tc>
          <w:tcPr>
            <w:tcW w:w="1503" w:type="dxa"/>
          </w:tcPr>
          <w:p w:rsidR="002577FF" w:rsidRDefault="002577FF">
            <w:r>
              <w:t>English</w:t>
            </w:r>
          </w:p>
        </w:tc>
        <w:tc>
          <w:tcPr>
            <w:tcW w:w="1503" w:type="dxa"/>
          </w:tcPr>
          <w:p w:rsidR="002577FF" w:rsidRDefault="002577FF">
            <w:r>
              <w:t>Maths</w:t>
            </w:r>
          </w:p>
        </w:tc>
        <w:tc>
          <w:tcPr>
            <w:tcW w:w="1503" w:type="dxa"/>
          </w:tcPr>
          <w:p w:rsidR="002577FF" w:rsidRDefault="002577FF">
            <w:r>
              <w:t>Science</w:t>
            </w:r>
          </w:p>
          <w:p w:rsidR="00A705AC" w:rsidRDefault="00A705AC">
            <w:r>
              <w:t>(practical activity- making circuits)</w:t>
            </w:r>
          </w:p>
        </w:tc>
        <w:tc>
          <w:tcPr>
            <w:tcW w:w="1503" w:type="dxa"/>
          </w:tcPr>
          <w:p w:rsidR="002577FF" w:rsidRDefault="002577FF">
            <w:r>
              <w:t>PE</w:t>
            </w:r>
          </w:p>
          <w:p w:rsidR="002577FF" w:rsidRDefault="002577FF">
            <w:r>
              <w:t>Gymnastics</w:t>
            </w:r>
          </w:p>
        </w:tc>
      </w:tr>
      <w:tr w:rsidR="002577FF" w:rsidTr="00D84DC5">
        <w:tc>
          <w:tcPr>
            <w:tcW w:w="1502" w:type="dxa"/>
          </w:tcPr>
          <w:p w:rsidR="002577FF" w:rsidRDefault="002577FF">
            <w:r>
              <w:t>Tuesday</w:t>
            </w:r>
          </w:p>
        </w:tc>
        <w:tc>
          <w:tcPr>
            <w:tcW w:w="1502" w:type="dxa"/>
          </w:tcPr>
          <w:p w:rsidR="002577FF" w:rsidRDefault="002577FF">
            <w:r>
              <w:t>Silent reading</w:t>
            </w:r>
          </w:p>
          <w:p w:rsidR="002577FF" w:rsidRDefault="002577FF">
            <w:r>
              <w:t>Vocabulary work</w:t>
            </w:r>
          </w:p>
        </w:tc>
        <w:tc>
          <w:tcPr>
            <w:tcW w:w="1503" w:type="dxa"/>
          </w:tcPr>
          <w:p w:rsidR="002577FF" w:rsidRDefault="002577FF">
            <w:r>
              <w:t>English</w:t>
            </w:r>
          </w:p>
        </w:tc>
        <w:tc>
          <w:tcPr>
            <w:tcW w:w="1503" w:type="dxa"/>
          </w:tcPr>
          <w:p w:rsidR="002577FF" w:rsidRDefault="002577FF">
            <w:r>
              <w:t>Maths</w:t>
            </w:r>
          </w:p>
        </w:tc>
        <w:tc>
          <w:tcPr>
            <w:tcW w:w="3006" w:type="dxa"/>
            <w:gridSpan w:val="2"/>
          </w:tcPr>
          <w:p w:rsidR="002577FF" w:rsidRDefault="002577FF">
            <w:r>
              <w:t xml:space="preserve">Making paper mache Egyptian masks </w:t>
            </w:r>
          </w:p>
        </w:tc>
      </w:tr>
      <w:tr w:rsidR="002577FF" w:rsidTr="002577FF">
        <w:tc>
          <w:tcPr>
            <w:tcW w:w="1502" w:type="dxa"/>
          </w:tcPr>
          <w:p w:rsidR="002577FF" w:rsidRDefault="002577FF">
            <w:r>
              <w:t>Wednesday</w:t>
            </w:r>
          </w:p>
        </w:tc>
        <w:tc>
          <w:tcPr>
            <w:tcW w:w="1502" w:type="dxa"/>
          </w:tcPr>
          <w:p w:rsidR="002577FF" w:rsidRDefault="002577FF">
            <w:r>
              <w:t xml:space="preserve">Whole class reading and inference </w:t>
            </w:r>
          </w:p>
        </w:tc>
        <w:tc>
          <w:tcPr>
            <w:tcW w:w="1503" w:type="dxa"/>
          </w:tcPr>
          <w:p w:rsidR="002577FF" w:rsidRDefault="002577FF">
            <w:r>
              <w:t>English</w:t>
            </w:r>
          </w:p>
        </w:tc>
        <w:tc>
          <w:tcPr>
            <w:tcW w:w="1503" w:type="dxa"/>
          </w:tcPr>
          <w:p w:rsidR="002577FF" w:rsidRDefault="002577FF">
            <w:r>
              <w:t>Maths</w:t>
            </w:r>
          </w:p>
        </w:tc>
        <w:tc>
          <w:tcPr>
            <w:tcW w:w="1503" w:type="dxa"/>
          </w:tcPr>
          <w:p w:rsidR="002577FF" w:rsidRDefault="002577FF">
            <w:r>
              <w:t>RE</w:t>
            </w:r>
          </w:p>
        </w:tc>
        <w:tc>
          <w:tcPr>
            <w:tcW w:w="1503" w:type="dxa"/>
          </w:tcPr>
          <w:p w:rsidR="002577FF" w:rsidRDefault="002577FF">
            <w:r>
              <w:t>PE</w:t>
            </w:r>
          </w:p>
          <w:p w:rsidR="002577FF" w:rsidRDefault="002577FF">
            <w:r>
              <w:t>Invasion Games</w:t>
            </w:r>
          </w:p>
        </w:tc>
      </w:tr>
      <w:tr w:rsidR="002577FF" w:rsidTr="002577FF">
        <w:tc>
          <w:tcPr>
            <w:tcW w:w="1502" w:type="dxa"/>
          </w:tcPr>
          <w:p w:rsidR="002577FF" w:rsidRDefault="002577FF">
            <w:r>
              <w:t>Thursday</w:t>
            </w:r>
          </w:p>
        </w:tc>
        <w:tc>
          <w:tcPr>
            <w:tcW w:w="1502" w:type="dxa"/>
          </w:tcPr>
          <w:p w:rsidR="002577FF" w:rsidRDefault="002577FF">
            <w:r>
              <w:t>ICT</w:t>
            </w:r>
          </w:p>
        </w:tc>
        <w:tc>
          <w:tcPr>
            <w:tcW w:w="1503" w:type="dxa"/>
          </w:tcPr>
          <w:p w:rsidR="002577FF" w:rsidRDefault="002577FF">
            <w:r>
              <w:t>French</w:t>
            </w:r>
          </w:p>
        </w:tc>
        <w:tc>
          <w:tcPr>
            <w:tcW w:w="1503" w:type="dxa"/>
          </w:tcPr>
          <w:p w:rsidR="002577FF" w:rsidRDefault="002577FF">
            <w:r>
              <w:t>English</w:t>
            </w:r>
          </w:p>
        </w:tc>
        <w:tc>
          <w:tcPr>
            <w:tcW w:w="1503" w:type="dxa"/>
          </w:tcPr>
          <w:p w:rsidR="002577FF" w:rsidRDefault="002577FF">
            <w:r>
              <w:t>Maths</w:t>
            </w:r>
          </w:p>
        </w:tc>
        <w:tc>
          <w:tcPr>
            <w:tcW w:w="1503" w:type="dxa"/>
          </w:tcPr>
          <w:p w:rsidR="002577FF" w:rsidRDefault="002577FF">
            <w:r>
              <w:t>Music</w:t>
            </w:r>
          </w:p>
        </w:tc>
      </w:tr>
      <w:tr w:rsidR="002577FF" w:rsidTr="00D15CCC">
        <w:tc>
          <w:tcPr>
            <w:tcW w:w="1502" w:type="dxa"/>
          </w:tcPr>
          <w:p w:rsidR="002577FF" w:rsidRDefault="002577FF">
            <w:r>
              <w:t>Friday</w:t>
            </w:r>
          </w:p>
        </w:tc>
        <w:tc>
          <w:tcPr>
            <w:tcW w:w="1502" w:type="dxa"/>
          </w:tcPr>
          <w:p w:rsidR="002577FF" w:rsidRDefault="00A705AC">
            <w:r>
              <w:t>Science</w:t>
            </w:r>
          </w:p>
          <w:p w:rsidR="00A705AC" w:rsidRDefault="00A705AC">
            <w:r>
              <w:t>(write-up)</w:t>
            </w:r>
          </w:p>
        </w:tc>
        <w:tc>
          <w:tcPr>
            <w:tcW w:w="1503" w:type="dxa"/>
          </w:tcPr>
          <w:p w:rsidR="002577FF" w:rsidRDefault="00A705AC">
            <w:r>
              <w:t>English</w:t>
            </w:r>
          </w:p>
        </w:tc>
        <w:tc>
          <w:tcPr>
            <w:tcW w:w="1503" w:type="dxa"/>
          </w:tcPr>
          <w:p w:rsidR="002577FF" w:rsidRDefault="00A705AC">
            <w:r>
              <w:t>Maths</w:t>
            </w:r>
          </w:p>
        </w:tc>
        <w:tc>
          <w:tcPr>
            <w:tcW w:w="3006" w:type="dxa"/>
            <w:gridSpan w:val="2"/>
          </w:tcPr>
          <w:p w:rsidR="002577FF" w:rsidRDefault="002577FF">
            <w:r>
              <w:t>Painting Egyptian Death Masks</w:t>
            </w:r>
          </w:p>
        </w:tc>
      </w:tr>
    </w:tbl>
    <w:p w:rsidR="00AF1DA9" w:rsidRDefault="00AF1DA9"/>
    <w:p w:rsidR="00A705AC" w:rsidRDefault="00A705AC"/>
    <w:p w:rsidR="00A705AC" w:rsidRDefault="00A705AC">
      <w:r>
        <w:t xml:space="preserve">In addition to the above activities we will be continuing to read ‘Moon Bear’ by Gill Lewis. Any pupils whose sibling I taught last year will have a copy of this that I bought them for their leaving gift. Please read this up to and including chapter 15. </w:t>
      </w:r>
      <w:bookmarkStart w:id="0" w:name="_GoBack"/>
      <w:bookmarkEnd w:id="0"/>
    </w:p>
    <w:sectPr w:rsidR="00A70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FF"/>
    <w:rsid w:val="002577FF"/>
    <w:rsid w:val="00A705AC"/>
    <w:rsid w:val="00A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FBDC"/>
  <w15:chartTrackingRefBased/>
  <w15:docId w15:val="{1599687F-9F73-46DF-9C66-3F67DACD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Widdowson</dc:creator>
  <cp:keywords/>
  <dc:description/>
  <cp:lastModifiedBy>Helen Widdowson</cp:lastModifiedBy>
  <cp:revision>1</cp:revision>
  <dcterms:created xsi:type="dcterms:W3CDTF">2020-11-22T16:01:00Z</dcterms:created>
  <dcterms:modified xsi:type="dcterms:W3CDTF">2020-11-22T16:15:00Z</dcterms:modified>
</cp:coreProperties>
</file>